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6B" w:rsidRPr="002949D0" w:rsidRDefault="002F456B" w:rsidP="002F456B">
      <w:pPr>
        <w:jc w:val="center"/>
        <w:rPr>
          <w:b/>
          <w:sz w:val="28"/>
          <w:szCs w:val="28"/>
          <w:u w:val="single"/>
        </w:rPr>
      </w:pPr>
      <w:r w:rsidRPr="002949D0">
        <w:rPr>
          <w:b/>
          <w:sz w:val="28"/>
          <w:szCs w:val="28"/>
          <w:u w:val="single"/>
        </w:rPr>
        <w:t xml:space="preserve">Консультація для батьків: </w:t>
      </w:r>
    </w:p>
    <w:p w:rsidR="002F456B" w:rsidRDefault="002F456B" w:rsidP="002F456B">
      <w:pPr>
        <w:jc w:val="center"/>
        <w:rPr>
          <w:b/>
          <w:sz w:val="28"/>
          <w:szCs w:val="28"/>
          <w:u w:val="single"/>
          <w:lang w:val="ru-RU"/>
        </w:rPr>
      </w:pPr>
      <w:r w:rsidRPr="002949D0">
        <w:rPr>
          <w:b/>
          <w:sz w:val="28"/>
          <w:szCs w:val="28"/>
          <w:u w:val="single"/>
          <w:lang w:val="ru-RU"/>
        </w:rPr>
        <w:t>«</w:t>
      </w:r>
      <w:proofErr w:type="gramStart"/>
      <w:r w:rsidRPr="002949D0">
        <w:rPr>
          <w:b/>
          <w:sz w:val="28"/>
          <w:szCs w:val="28"/>
          <w:u w:val="single"/>
        </w:rPr>
        <w:t>Добре</w:t>
      </w:r>
      <w:proofErr w:type="gramEnd"/>
      <w:r w:rsidRPr="002949D0">
        <w:rPr>
          <w:b/>
          <w:sz w:val="28"/>
          <w:szCs w:val="28"/>
          <w:u w:val="single"/>
        </w:rPr>
        <w:t xml:space="preserve"> спілкування</w:t>
      </w:r>
      <w:r w:rsidRPr="002949D0">
        <w:rPr>
          <w:b/>
          <w:sz w:val="28"/>
          <w:szCs w:val="28"/>
          <w:u w:val="single"/>
          <w:lang w:val="ru-RU"/>
        </w:rPr>
        <w:t xml:space="preserve"> –</w:t>
      </w:r>
      <w:r w:rsidRPr="002949D0">
        <w:rPr>
          <w:b/>
          <w:sz w:val="28"/>
          <w:szCs w:val="28"/>
          <w:u w:val="single"/>
        </w:rPr>
        <w:t xml:space="preserve"> ключ</w:t>
      </w:r>
      <w:r w:rsidRPr="002949D0">
        <w:rPr>
          <w:b/>
          <w:sz w:val="28"/>
          <w:szCs w:val="28"/>
          <w:u w:val="single"/>
          <w:lang w:val="ru-RU"/>
        </w:rPr>
        <w:t xml:space="preserve"> </w:t>
      </w:r>
      <w:r w:rsidRPr="002949D0">
        <w:rPr>
          <w:b/>
          <w:sz w:val="28"/>
          <w:szCs w:val="28"/>
          <w:u w:val="single"/>
        </w:rPr>
        <w:t xml:space="preserve"> до серця і душі дитини</w:t>
      </w:r>
      <w:r w:rsidRPr="002949D0">
        <w:rPr>
          <w:b/>
          <w:sz w:val="28"/>
          <w:szCs w:val="28"/>
          <w:u w:val="single"/>
          <w:lang w:val="ru-RU"/>
        </w:rPr>
        <w:t>»</w:t>
      </w:r>
    </w:p>
    <w:p w:rsidR="00A0714A" w:rsidRDefault="00A0714A" w:rsidP="002F456B">
      <w:pPr>
        <w:jc w:val="center"/>
        <w:rPr>
          <w:b/>
          <w:sz w:val="28"/>
          <w:szCs w:val="28"/>
          <w:u w:val="single"/>
          <w:lang w:val="ru-RU"/>
        </w:rPr>
      </w:pPr>
    </w:p>
    <w:p w:rsidR="00A0714A" w:rsidRPr="00A0714A" w:rsidRDefault="00A0714A" w:rsidP="002F456B">
      <w:pPr>
        <w:jc w:val="center"/>
        <w:rPr>
          <w:sz w:val="28"/>
          <w:szCs w:val="28"/>
          <w:lang w:val="ru-RU"/>
        </w:rPr>
      </w:pPr>
      <w:r>
        <w:rPr>
          <w:sz w:val="28"/>
          <w:szCs w:val="28"/>
          <w:lang w:val="ru-RU"/>
        </w:rPr>
        <w:t xml:space="preserve">                                                                   Методист ММК: </w:t>
      </w:r>
      <w:proofErr w:type="spellStart"/>
      <w:r>
        <w:rPr>
          <w:sz w:val="28"/>
          <w:szCs w:val="28"/>
          <w:lang w:val="ru-RU"/>
        </w:rPr>
        <w:t>Гнилицька</w:t>
      </w:r>
      <w:proofErr w:type="spellEnd"/>
      <w:r>
        <w:rPr>
          <w:sz w:val="28"/>
          <w:szCs w:val="28"/>
          <w:lang w:val="ru-RU"/>
        </w:rPr>
        <w:t xml:space="preserve"> Л.В.</w:t>
      </w:r>
    </w:p>
    <w:p w:rsidR="002F456B" w:rsidRPr="002949D0" w:rsidRDefault="002F456B" w:rsidP="002F456B">
      <w:pPr>
        <w:jc w:val="both"/>
        <w:rPr>
          <w:sz w:val="28"/>
          <w:szCs w:val="28"/>
          <w:u w:val="single"/>
        </w:rPr>
      </w:pPr>
      <w:r w:rsidRPr="002949D0">
        <w:rPr>
          <w:sz w:val="28"/>
          <w:szCs w:val="28"/>
          <w:u w:val="single"/>
        </w:rPr>
        <w:t xml:space="preserve">         </w:t>
      </w:r>
    </w:p>
    <w:p w:rsidR="002F456B" w:rsidRDefault="002F456B" w:rsidP="002F456B">
      <w:pPr>
        <w:jc w:val="both"/>
        <w:rPr>
          <w:sz w:val="28"/>
          <w:szCs w:val="28"/>
        </w:rPr>
      </w:pPr>
      <w:r>
        <w:rPr>
          <w:sz w:val="28"/>
          <w:szCs w:val="28"/>
        </w:rPr>
        <w:t xml:space="preserve">      Спілкування дітей і батьків завжди має складний характер і відображає його основні напрями: обмін інформацією, організація взаємодії людей у досягненні успіху, набуття естетичного і соціального досвіду. Цей процес ускладнюється їх різним віком, родинним та соціальним статусом, життєвим досвідом.</w:t>
      </w:r>
    </w:p>
    <w:p w:rsidR="002F456B" w:rsidRDefault="002F456B" w:rsidP="002F456B">
      <w:pPr>
        <w:jc w:val="both"/>
        <w:rPr>
          <w:sz w:val="28"/>
          <w:szCs w:val="28"/>
        </w:rPr>
      </w:pPr>
      <w:r>
        <w:rPr>
          <w:sz w:val="28"/>
          <w:szCs w:val="28"/>
        </w:rPr>
        <w:t xml:space="preserve">           У нових умовах часто виникає дисбаланс у поінформованості дітей і батьків. У підлітковому віці завдяки технічним засобам (комп’ютер, телебачення, відео- та аудіо продукція, література), безпосередньому спілкуванню з однолітками та іншими людьми діти часто бувають поінформованими з окремих питань більше батьків.</w:t>
      </w:r>
    </w:p>
    <w:p w:rsidR="002F456B" w:rsidRDefault="002F456B" w:rsidP="002F456B">
      <w:pPr>
        <w:jc w:val="both"/>
        <w:rPr>
          <w:sz w:val="28"/>
          <w:szCs w:val="28"/>
        </w:rPr>
      </w:pPr>
      <w:r>
        <w:rPr>
          <w:sz w:val="28"/>
          <w:szCs w:val="28"/>
        </w:rPr>
        <w:t xml:space="preserve">             Окрім того, ми очевидно ніколи не зможемо досягти рівності у емоційних почуттях батьків і дітей. Часто буває, що саме різні рівні емоційної чутливості, соціального, естетичного досвіду, психічного темпераменту батьків і дітей спричиняють непорозуміння між ними, а то й конфлікти. Оскільки у дітей різного віку у поведінці, пізнавальній та ігровій діяльності, спілкуванні переважають емоції над раціоналізмом, батькам необхідно враховувати це і будувати свої стосунки таким чином, щоб емоційний тон бесід, налаштованість мали позитивний характер, зміцнювали віру дитини  у свої сили, у батьків, людину.</w:t>
      </w:r>
    </w:p>
    <w:p w:rsidR="002F456B" w:rsidRDefault="002F456B" w:rsidP="002F456B">
      <w:pPr>
        <w:jc w:val="both"/>
        <w:rPr>
          <w:sz w:val="28"/>
          <w:szCs w:val="28"/>
        </w:rPr>
      </w:pPr>
      <w:r>
        <w:rPr>
          <w:sz w:val="28"/>
          <w:szCs w:val="28"/>
        </w:rPr>
        <w:t xml:space="preserve">            У цих випадках батьки уподібнюються гарним акторам, адже вони, часто незважаючи на власні почуття і настрої, діють так, як хочуть їх діти, а не так, як необхідно діяти в цих ситуаціях. Цю тональність спілкування підмітив ще А.С.Макаренко, який твердив, що він навчився мистецтву виховання, коли навчився надавати своєму голосу більше двадцяти варіацій. Мовленнєва варіативність у спілкування батьків і дітей сприяє знаходженню тієї особливої, щирої і доброзичливої тональності, яка забезпечує у взаєминах єдність раціонального, розумного і сердечного, або, як кажуть, кардіоцентричності. І у цьому полягає один із секретів виховання. «Діти думають серцем, а не розумом (як дорослі), тому так важко знайти з ними спільну мову, тому немає складнішого мистецтва, ніж вміння з ними говорити», - твердив всесвітньовідомий педагог Януш Корчак.</w:t>
      </w:r>
    </w:p>
    <w:p w:rsidR="002F456B" w:rsidRDefault="002F456B" w:rsidP="002F456B">
      <w:pPr>
        <w:jc w:val="both"/>
        <w:rPr>
          <w:sz w:val="28"/>
          <w:szCs w:val="28"/>
          <w:lang w:val="ru-RU"/>
        </w:rPr>
      </w:pPr>
      <w:r>
        <w:rPr>
          <w:sz w:val="28"/>
          <w:szCs w:val="28"/>
        </w:rPr>
        <w:t xml:space="preserve">            Нинішні батьки скаржаться на дітей, їх неслухняність, лінь, байдужість, грубість, черствість, невміння та ін., і в цьому є велика доля правди. Причини ж цього явища різні – як об’єктивні, так і суб’єктивні . До об’єктивних причин належать темперамент, індивідуальні психологічні особливості, соціально-педагогічні умови життя дитини. До суб’єктивних – особистісні риси батьків, їх ставлення до дітей, погляди, інтереси, смаки, пристрасті, характер, педагогічна культура та ін. Не дивно, що у взаєминах батьків і дітей фактор суб’єктивізму відіграє велику роль. При цьому менторство батьків у спілкуванні з дітьми часто впливає на результат виховання – діти стають відчуженими, холодними, іноді лицемірно маскуються під слухняних добрих.       </w:t>
      </w:r>
    </w:p>
    <w:p w:rsidR="002F456B" w:rsidRPr="002F456B" w:rsidRDefault="002F456B" w:rsidP="002F456B">
      <w:pPr>
        <w:jc w:val="both"/>
        <w:rPr>
          <w:sz w:val="28"/>
          <w:szCs w:val="28"/>
          <w:lang w:val="ru-RU"/>
        </w:rPr>
      </w:pPr>
    </w:p>
    <w:p w:rsidR="002F456B" w:rsidRPr="002949D0" w:rsidRDefault="002F456B" w:rsidP="002F456B">
      <w:pPr>
        <w:jc w:val="center"/>
        <w:rPr>
          <w:b/>
          <w:sz w:val="28"/>
          <w:szCs w:val="28"/>
          <w:u w:val="single"/>
          <w:lang w:val="ru-RU"/>
        </w:rPr>
      </w:pPr>
      <w:r w:rsidRPr="002949D0">
        <w:rPr>
          <w:b/>
          <w:sz w:val="28"/>
          <w:szCs w:val="28"/>
          <w:u w:val="single"/>
          <w:lang w:val="ru-RU"/>
        </w:rPr>
        <w:t>Консультация для родителей: «Потенциальные возможности ребенка»</w:t>
      </w:r>
    </w:p>
    <w:p w:rsidR="002F456B" w:rsidRPr="00B064D7" w:rsidRDefault="002F456B" w:rsidP="002F456B">
      <w:pPr>
        <w:jc w:val="center"/>
        <w:rPr>
          <w:b/>
          <w:i/>
          <w:sz w:val="32"/>
          <w:szCs w:val="32"/>
          <w:u w:val="single"/>
          <w:lang w:val="ru-RU"/>
        </w:rPr>
      </w:pPr>
    </w:p>
    <w:p w:rsidR="002F456B" w:rsidRPr="00B064D7" w:rsidRDefault="002F456B" w:rsidP="002F456B">
      <w:pPr>
        <w:jc w:val="center"/>
        <w:rPr>
          <w:i/>
          <w:sz w:val="28"/>
          <w:szCs w:val="28"/>
          <w:lang w:val="ru-RU"/>
        </w:rPr>
      </w:pPr>
      <w:r w:rsidRPr="00B064D7">
        <w:rPr>
          <w:i/>
          <w:sz w:val="28"/>
          <w:szCs w:val="28"/>
          <w:lang w:val="ru-RU"/>
        </w:rPr>
        <w:t xml:space="preserve">( Из книги </w:t>
      </w:r>
      <w:proofErr w:type="spellStart"/>
      <w:r w:rsidRPr="00B064D7">
        <w:rPr>
          <w:i/>
          <w:sz w:val="28"/>
          <w:szCs w:val="28"/>
          <w:lang w:val="ru-RU"/>
        </w:rPr>
        <w:t>Масару</w:t>
      </w:r>
      <w:proofErr w:type="spellEnd"/>
      <w:r w:rsidRPr="00B064D7">
        <w:rPr>
          <w:i/>
          <w:sz w:val="28"/>
          <w:szCs w:val="28"/>
          <w:lang w:val="ru-RU"/>
        </w:rPr>
        <w:t xml:space="preserve"> </w:t>
      </w:r>
      <w:proofErr w:type="spellStart"/>
      <w:r w:rsidRPr="00B064D7">
        <w:rPr>
          <w:i/>
          <w:sz w:val="28"/>
          <w:szCs w:val="28"/>
          <w:lang w:val="ru-RU"/>
        </w:rPr>
        <w:t>Ибука</w:t>
      </w:r>
      <w:proofErr w:type="spellEnd"/>
      <w:r w:rsidRPr="00B064D7">
        <w:rPr>
          <w:i/>
          <w:sz w:val="28"/>
          <w:szCs w:val="28"/>
          <w:lang w:val="ru-RU"/>
        </w:rPr>
        <w:t xml:space="preserve"> «После трех уже поздно»</w:t>
      </w:r>
      <w:proofErr w:type="gramStart"/>
      <w:r w:rsidRPr="00B064D7">
        <w:rPr>
          <w:i/>
          <w:sz w:val="28"/>
          <w:szCs w:val="28"/>
          <w:lang w:val="ru-RU"/>
        </w:rPr>
        <w:t xml:space="preserve"> )</w:t>
      </w:r>
      <w:proofErr w:type="gramEnd"/>
    </w:p>
    <w:p w:rsidR="002F456B" w:rsidRDefault="002F456B" w:rsidP="002F456B">
      <w:pPr>
        <w:rPr>
          <w:lang w:val="ru-RU"/>
        </w:rPr>
      </w:pPr>
    </w:p>
    <w:p w:rsidR="002F456B" w:rsidRDefault="002F456B" w:rsidP="002F456B">
      <w:pPr>
        <w:jc w:val="both"/>
        <w:rPr>
          <w:sz w:val="28"/>
          <w:szCs w:val="28"/>
          <w:lang w:val="ru-RU"/>
        </w:rPr>
      </w:pPr>
      <w:r>
        <w:rPr>
          <w:sz w:val="28"/>
          <w:szCs w:val="28"/>
          <w:lang w:val="ru-RU"/>
        </w:rPr>
        <w:t xml:space="preserve">         </w:t>
      </w:r>
      <w:r w:rsidRPr="000E11B3">
        <w:rPr>
          <w:sz w:val="28"/>
          <w:szCs w:val="28"/>
          <w:lang w:val="ru-RU"/>
        </w:rPr>
        <w:t>Наверное, каждый из вас помнит из школьных лет, что в классе был особо одаренный ученик, который без видимых усилий становился лидером класса, в то время как</w:t>
      </w:r>
      <w:r>
        <w:rPr>
          <w:sz w:val="28"/>
          <w:szCs w:val="28"/>
          <w:lang w:val="ru-RU"/>
        </w:rPr>
        <w:t xml:space="preserve"> другой тянулся в «хвосте», как бы ни старался.</w:t>
      </w:r>
    </w:p>
    <w:p w:rsidR="002F456B" w:rsidRDefault="002F456B" w:rsidP="002F456B">
      <w:pPr>
        <w:jc w:val="both"/>
        <w:rPr>
          <w:sz w:val="28"/>
          <w:szCs w:val="28"/>
          <w:lang w:val="ru-RU"/>
        </w:rPr>
      </w:pPr>
      <w:r>
        <w:rPr>
          <w:sz w:val="28"/>
          <w:szCs w:val="28"/>
          <w:lang w:val="ru-RU"/>
        </w:rPr>
        <w:t xml:space="preserve">          Казалось, что интеллект предопределен с самого начала. Но я пришел к выводу, что способности и характер человека не предопределены с самого рождения, а большей частью формируются в определенный период его жизни. Давно идут споры: формирует ли человека наследственность или то образование и воспитание, которое он получает. Но до сегодняшнего дня не положен конец этим спорам.</w:t>
      </w:r>
    </w:p>
    <w:p w:rsidR="002F456B" w:rsidRDefault="002F456B" w:rsidP="002F456B">
      <w:pPr>
        <w:jc w:val="both"/>
        <w:rPr>
          <w:sz w:val="28"/>
          <w:szCs w:val="28"/>
          <w:lang w:val="ru-RU"/>
        </w:rPr>
      </w:pPr>
      <w:r>
        <w:rPr>
          <w:sz w:val="28"/>
          <w:szCs w:val="28"/>
          <w:lang w:val="ru-RU"/>
        </w:rPr>
        <w:t xml:space="preserve">           Исследования физиологии мозга и детской психологии показали, что ключ к развитию умственных способностей ребенка – это его личный опыт познания в первые три года жизни, т.е. в период развития мозговых клеток. Ни один ребенок не рождается гением, и ни один – дураком. Все зависит от стимуляции и степени развития головного мозга в решающие годы жизни ребенка. Это годы с рождения до трехлетнего возраста. В детском саду воспитывать уже поздно.  </w:t>
      </w:r>
    </w:p>
    <w:p w:rsidR="002F456B" w:rsidRDefault="002F456B" w:rsidP="002F456B">
      <w:pPr>
        <w:jc w:val="both"/>
        <w:rPr>
          <w:sz w:val="28"/>
          <w:szCs w:val="28"/>
          <w:lang w:val="ru-RU"/>
        </w:rPr>
      </w:pPr>
      <w:r>
        <w:rPr>
          <w:sz w:val="28"/>
          <w:szCs w:val="28"/>
          <w:lang w:val="ru-RU"/>
        </w:rPr>
        <w:t xml:space="preserve">                 Раннее развитие не ставит целью воспитание гениев. Единственная цель – дать ребенку такое образование, чтобы он имел глубокий ум и здоровое тело, сделать его смышленым и добрым. Ребенку дают слушать хорошую музыку и учат играть на скрипке не для того, чтобы вырастить из него выдающегося музыканта. Его учат иностранному языку не для того, чтобы воспитать гениального лингвиста. Главное – развить в ребенке его безграничные потенциальные возможности, чтобы больше стало радости в его жизни и в мире.   </w:t>
      </w:r>
    </w:p>
    <w:p w:rsidR="002F456B" w:rsidRDefault="002F456B" w:rsidP="002F456B">
      <w:pPr>
        <w:jc w:val="both"/>
        <w:rPr>
          <w:sz w:val="28"/>
          <w:szCs w:val="28"/>
          <w:lang w:val="ru-RU"/>
        </w:rPr>
      </w:pPr>
      <w:r>
        <w:rPr>
          <w:sz w:val="28"/>
          <w:szCs w:val="28"/>
          <w:lang w:val="ru-RU"/>
        </w:rPr>
        <w:t xml:space="preserve">              Сравнение клеток головного мозга новорожденного и взрослого человека показывает, что в процессе развития мозга между его клетками формируются особые мостики-отростки. Клетки как бы протягивают друг другу руки, чтобы, крепко держась друг за друга, откликаться на информацию извне, которую они получают через органы чувств. Период, когда связи между клетками формируются наиболее активно, - это период от рождения ребенка до трех лет. В это время зарождается примерно 70-80% таких соединений. Конечно, это не означает, что мозг ребенка после трех лет перестает развиваться. Но способность мозга принимать сигнал извне, создавать его образ и запоминать его и есть та основа, на которой держится все дальнейшее интеллектуальное развитие ребенка. Мышление, потребности, творчество, чувства развиваются после трех лет, но они используют базу, сформированную к этому возрасту.</w:t>
      </w:r>
    </w:p>
    <w:p w:rsidR="002F456B" w:rsidRDefault="002F456B" w:rsidP="002F456B">
      <w:pPr>
        <w:jc w:val="both"/>
        <w:rPr>
          <w:sz w:val="28"/>
          <w:szCs w:val="28"/>
          <w:lang w:val="ru-RU"/>
        </w:rPr>
      </w:pPr>
      <w:r>
        <w:rPr>
          <w:sz w:val="28"/>
          <w:szCs w:val="28"/>
          <w:lang w:val="ru-RU"/>
        </w:rPr>
        <w:t xml:space="preserve">                Таким образом, если в первые три года не образовалась прочная база, бесполезно учить, как ее использовать. Это все равно, что пытаться достигнуть хороших результатов, работая на плохом компьютере. </w:t>
      </w:r>
    </w:p>
    <w:p w:rsidR="002F456B" w:rsidRDefault="002F456B" w:rsidP="002F456B">
      <w:pPr>
        <w:rPr>
          <w:lang w:val="ru-RU"/>
        </w:rPr>
      </w:pPr>
    </w:p>
    <w:p w:rsidR="002F456B" w:rsidRDefault="002F456B" w:rsidP="002F456B">
      <w:pPr>
        <w:rPr>
          <w:lang w:val="ru-RU"/>
        </w:rPr>
      </w:pPr>
      <w:bookmarkStart w:id="0" w:name="_GoBack"/>
      <w:bookmarkEnd w:id="0"/>
    </w:p>
    <w:p w:rsidR="002F456B" w:rsidRPr="004E0A74" w:rsidRDefault="002F456B" w:rsidP="002F456B">
      <w:pPr>
        <w:rPr>
          <w:b/>
          <w:sz w:val="28"/>
          <w:szCs w:val="28"/>
          <w:u w:val="single"/>
          <w:lang w:val="ru-RU"/>
        </w:rPr>
      </w:pPr>
      <w:r w:rsidRPr="004E0A74">
        <w:rPr>
          <w:b/>
          <w:sz w:val="28"/>
          <w:szCs w:val="28"/>
          <w:u w:val="single"/>
          <w:lang w:val="ru-RU"/>
        </w:rPr>
        <w:lastRenderedPageBreak/>
        <w:t>Консультация для родителей:</w:t>
      </w:r>
      <w:r>
        <w:rPr>
          <w:b/>
          <w:sz w:val="28"/>
          <w:szCs w:val="28"/>
          <w:u w:val="single"/>
          <w:lang w:val="ru-RU"/>
        </w:rPr>
        <w:t xml:space="preserve">   </w:t>
      </w:r>
      <w:r w:rsidRPr="004E0A74">
        <w:rPr>
          <w:b/>
          <w:sz w:val="28"/>
          <w:szCs w:val="28"/>
          <w:u w:val="single"/>
          <w:lang w:val="ru-RU"/>
        </w:rPr>
        <w:t>«Книги перерождают детский организм»</w:t>
      </w:r>
    </w:p>
    <w:p w:rsidR="002F456B" w:rsidRDefault="002F456B" w:rsidP="002F456B">
      <w:pPr>
        <w:jc w:val="both"/>
        <w:rPr>
          <w:sz w:val="28"/>
          <w:szCs w:val="28"/>
          <w:lang w:val="ru-RU"/>
        </w:rPr>
      </w:pPr>
      <w:r w:rsidRPr="00A915F4">
        <w:rPr>
          <w:sz w:val="28"/>
          <w:szCs w:val="28"/>
          <w:lang w:val="ru-RU"/>
        </w:rPr>
        <w:t xml:space="preserve">             </w:t>
      </w:r>
    </w:p>
    <w:p w:rsidR="002F456B" w:rsidRPr="00A915F4" w:rsidRDefault="002F456B" w:rsidP="002F456B">
      <w:pPr>
        <w:jc w:val="both"/>
        <w:rPr>
          <w:sz w:val="28"/>
          <w:szCs w:val="28"/>
          <w:lang w:val="ru-RU"/>
        </w:rPr>
      </w:pPr>
      <w:r>
        <w:rPr>
          <w:sz w:val="28"/>
          <w:szCs w:val="28"/>
          <w:lang w:val="ru-RU"/>
        </w:rPr>
        <w:t xml:space="preserve">                </w:t>
      </w:r>
      <w:r w:rsidRPr="00A915F4">
        <w:rPr>
          <w:sz w:val="28"/>
          <w:szCs w:val="28"/>
          <w:lang w:val="ru-RU"/>
        </w:rPr>
        <w:t>Случается, что книги дома есть, и родители их читали, а ребенок читать не любит. Тому могут быть разные причины – от педагогической неграмотности до духовных недугов. Но все же</w:t>
      </w:r>
      <w:proofErr w:type="gramStart"/>
      <w:r w:rsidRPr="00A915F4">
        <w:rPr>
          <w:sz w:val="28"/>
          <w:szCs w:val="28"/>
          <w:lang w:val="ru-RU"/>
        </w:rPr>
        <w:t>…Е</w:t>
      </w:r>
      <w:proofErr w:type="gramEnd"/>
      <w:r w:rsidRPr="00A915F4">
        <w:rPr>
          <w:sz w:val="28"/>
          <w:szCs w:val="28"/>
          <w:lang w:val="ru-RU"/>
        </w:rPr>
        <w:t>сли в семье разговоры ведутся не только о ценах на рынке, но и о «высоком», ребенок этим «высоким» заинтересуется</w:t>
      </w:r>
      <w:r>
        <w:rPr>
          <w:sz w:val="28"/>
          <w:szCs w:val="28"/>
          <w:lang w:val="ru-RU"/>
        </w:rPr>
        <w:t>, и</w:t>
      </w:r>
      <w:r w:rsidRPr="00A915F4">
        <w:rPr>
          <w:sz w:val="28"/>
          <w:szCs w:val="28"/>
          <w:lang w:val="ru-RU"/>
        </w:rPr>
        <w:t xml:space="preserve"> возьмет с полки </w:t>
      </w:r>
      <w:r>
        <w:rPr>
          <w:sz w:val="28"/>
          <w:szCs w:val="28"/>
          <w:lang w:val="ru-RU"/>
        </w:rPr>
        <w:t>книгу,</w:t>
      </w:r>
      <w:r w:rsidRPr="00A915F4">
        <w:rPr>
          <w:sz w:val="28"/>
          <w:szCs w:val="28"/>
          <w:lang w:val="ru-RU"/>
        </w:rPr>
        <w:t xml:space="preserve"> </w:t>
      </w:r>
      <w:r>
        <w:rPr>
          <w:sz w:val="28"/>
          <w:szCs w:val="28"/>
          <w:lang w:val="ru-RU"/>
        </w:rPr>
        <w:t xml:space="preserve">о </w:t>
      </w:r>
      <w:r w:rsidRPr="00A915F4">
        <w:rPr>
          <w:sz w:val="28"/>
          <w:szCs w:val="28"/>
          <w:lang w:val="ru-RU"/>
        </w:rPr>
        <w:t>которой может упоминали его родители.</w:t>
      </w:r>
    </w:p>
    <w:p w:rsidR="002F456B" w:rsidRPr="00A915F4" w:rsidRDefault="002F456B" w:rsidP="002F456B">
      <w:pPr>
        <w:jc w:val="both"/>
        <w:rPr>
          <w:sz w:val="28"/>
          <w:szCs w:val="28"/>
          <w:lang w:val="ru-RU"/>
        </w:rPr>
      </w:pPr>
      <w:r w:rsidRPr="00A915F4">
        <w:rPr>
          <w:sz w:val="28"/>
          <w:szCs w:val="28"/>
          <w:lang w:val="ru-RU"/>
        </w:rPr>
        <w:t xml:space="preserve">                Но самый главный и наиболее эффективный рецепт приохотить ребенка к чтению – читать ребенку книги, когда он этого еще не умеет. Телевизор с мультиками допустим в порядке исключения, а основной культурной пищей должно быть чтение книжки, доставляющее равное удовольствие исполнителю и слушателю. Начиная с самых первых «репок», «котиков», «колобков», - это самый увлекательный вид общения со своим ребенком. </w:t>
      </w:r>
      <w:proofErr w:type="gramStart"/>
      <w:r w:rsidRPr="00A915F4">
        <w:rPr>
          <w:sz w:val="28"/>
          <w:szCs w:val="28"/>
          <w:lang w:val="ru-RU"/>
        </w:rPr>
        <w:t>Помимо  чисто познавательной стороны: это волк, это мышка и т.п. – ребенок узнает категории эстетические: ритм, музыкальность, рифму, интонацию.</w:t>
      </w:r>
      <w:proofErr w:type="gramEnd"/>
      <w:r w:rsidRPr="00A915F4">
        <w:rPr>
          <w:sz w:val="28"/>
          <w:szCs w:val="28"/>
          <w:lang w:val="ru-RU"/>
        </w:rPr>
        <w:t xml:space="preserve"> Какие-то образы его пугают – он зажмуривается, какие-то рифмы приводят в восторг – он смеется, с каким-то героем он ни за что не хочет расставаться – немедленно требует повторить все сначала.  Сказки и стихи формируют эмоциональную жизнь ребенка никак не меньше, чем житейские, семейные обстоятельства.</w:t>
      </w:r>
    </w:p>
    <w:p w:rsidR="002F456B" w:rsidRDefault="002F456B" w:rsidP="002F456B">
      <w:pPr>
        <w:jc w:val="both"/>
        <w:rPr>
          <w:sz w:val="28"/>
          <w:szCs w:val="28"/>
          <w:lang w:val="ru-RU"/>
        </w:rPr>
      </w:pPr>
      <w:r w:rsidRPr="00A915F4">
        <w:rPr>
          <w:sz w:val="28"/>
          <w:szCs w:val="28"/>
          <w:lang w:val="ru-RU"/>
        </w:rPr>
        <w:t xml:space="preserve">              Очень важно, что звучит вокруг ребенка, какие слова произносятся, каким голосом, с какой интонацией. Важно, как общаются взрослые  не только с ребенком, но и  между собой, ведь это их речь воспринимается как норма. </w:t>
      </w:r>
    </w:p>
    <w:p w:rsidR="002F456B" w:rsidRDefault="002F456B" w:rsidP="002F456B">
      <w:pPr>
        <w:jc w:val="both"/>
        <w:rPr>
          <w:sz w:val="28"/>
          <w:szCs w:val="28"/>
          <w:lang w:val="ru-RU"/>
        </w:rPr>
      </w:pPr>
      <w:r>
        <w:rPr>
          <w:sz w:val="28"/>
          <w:szCs w:val="28"/>
          <w:lang w:val="ru-RU"/>
        </w:rPr>
        <w:t xml:space="preserve">               Хорошо, когда в доме хранятся детские книжки – от поколения к поколению. Что-то может и устареть, но основной массив детской классики должен быть на полках. Читаешь их, привыкаешь читать – и жить становится интереснее. И никакого года книги тебе не понадобится, чтобы вырасти нормальным человеком – со вкусом, с богатой речью, с «врожденной» грамотностью.</w:t>
      </w:r>
    </w:p>
    <w:p w:rsidR="002F456B" w:rsidRPr="001C1FB5" w:rsidRDefault="002F456B" w:rsidP="002F456B">
      <w:pPr>
        <w:rPr>
          <w:lang w:val="ru-RU"/>
        </w:rPr>
      </w:pPr>
      <w:r>
        <w:rPr>
          <w:sz w:val="28"/>
          <w:szCs w:val="28"/>
          <w:lang w:val="ru-RU"/>
        </w:rPr>
        <w:t xml:space="preserve">                Учеными установлено, что печатная информация усваивается и запоминается гораздо труднее, чем  аудиовизуальная. Однако именно печатная информация лучше структурирована и является основой любого процесса образования. Аудиовизуальная же информация легкодоступна и легче усваивается, но представляет собой мозаику разрозненных сведений и стереотипов. Она не развивает привычку к сосредоточенному вниманию и интеллектуальному труду. Читатели способны мыслить в рамках проблем, более адекватно оценивать ситуацию, быстрее находить правильные решения, имеют больший объем памяти и активное творческое воображение, лучше владеют речью. Они точнее формулируют, свободнее пишут, легче вступают в контакты и приятны в общении. Чтение формирует качества наиболее духовно зрелого, просвещенного, культурного и социально ценного человека. Если привычка к чтению не сформирована в детстве, после подросткового периода шансы стать развитым читателем невелики…              </w:t>
      </w:r>
      <w:r w:rsidRPr="00A915F4">
        <w:rPr>
          <w:sz w:val="28"/>
          <w:szCs w:val="28"/>
          <w:lang w:val="ru-RU"/>
        </w:rPr>
        <w:t xml:space="preserve">                                 </w:t>
      </w:r>
    </w:p>
    <w:p w:rsidR="00AB3393" w:rsidRPr="002F456B" w:rsidRDefault="00AB3393">
      <w:pPr>
        <w:rPr>
          <w:lang w:val="ru-RU"/>
        </w:rPr>
      </w:pPr>
    </w:p>
    <w:sectPr w:rsidR="00AB3393" w:rsidRPr="002F456B" w:rsidSect="00A0714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56B"/>
    <w:rsid w:val="00114E51"/>
    <w:rsid w:val="002848F3"/>
    <w:rsid w:val="002F456B"/>
    <w:rsid w:val="0036434B"/>
    <w:rsid w:val="003C56C2"/>
    <w:rsid w:val="00545500"/>
    <w:rsid w:val="00565CAE"/>
    <w:rsid w:val="006201AA"/>
    <w:rsid w:val="007C4223"/>
    <w:rsid w:val="00A0714A"/>
    <w:rsid w:val="00A533A7"/>
    <w:rsid w:val="00AB3393"/>
    <w:rsid w:val="00EF4EFC"/>
    <w:rsid w:val="00F17AB3"/>
    <w:rsid w:val="00F52B4C"/>
    <w:rsid w:val="00F5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Admin</cp:lastModifiedBy>
  <cp:revision>2</cp:revision>
  <dcterms:created xsi:type="dcterms:W3CDTF">2014-12-15T17:30:00Z</dcterms:created>
  <dcterms:modified xsi:type="dcterms:W3CDTF">2014-12-17T08:45:00Z</dcterms:modified>
</cp:coreProperties>
</file>